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C" w:rsidRPr="00566AC2" w:rsidRDefault="00A47B05" w:rsidP="00566AC2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429250" cy="1590675"/>
            <wp:effectExtent l="19050" t="0" r="0" b="0"/>
            <wp:docPr id="3" name="Obraz 3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87" cy="159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C2" w:rsidRDefault="00566AC2" w:rsidP="00C758CC">
      <w:pPr>
        <w:rPr>
          <w:rFonts w:ascii="Century Gothic" w:hAnsi="Century Gothic"/>
          <w:sz w:val="20"/>
          <w:szCs w:val="20"/>
        </w:rPr>
      </w:pPr>
    </w:p>
    <w:p w:rsidR="0050580B" w:rsidRDefault="0050580B" w:rsidP="00C758CC">
      <w:pPr>
        <w:rPr>
          <w:rFonts w:ascii="Times New Roman" w:hAnsi="Times New Roman" w:cs="Times New Roman"/>
          <w:sz w:val="24"/>
          <w:szCs w:val="24"/>
        </w:rPr>
      </w:pPr>
      <w:r w:rsidRPr="0050580B">
        <w:rPr>
          <w:rFonts w:ascii="Times New Roman" w:hAnsi="Times New Roman" w:cs="Times New Roman"/>
          <w:sz w:val="24"/>
          <w:szCs w:val="24"/>
        </w:rPr>
        <w:t>Grażyna Pol, Kamila Węglarska (Narodowe Centrum Kultury)</w:t>
      </w:r>
    </w:p>
    <w:p w:rsidR="0050580B" w:rsidRPr="0050580B" w:rsidRDefault="0050580B" w:rsidP="00C758CC">
      <w:pPr>
        <w:rPr>
          <w:rFonts w:ascii="Times New Roman" w:hAnsi="Times New Roman" w:cs="Times New Roman"/>
          <w:sz w:val="24"/>
          <w:szCs w:val="24"/>
        </w:rPr>
      </w:pPr>
    </w:p>
    <w:p w:rsidR="00C758CC" w:rsidRPr="0050580B" w:rsidRDefault="00A47B05" w:rsidP="00C758CC">
      <w:pPr>
        <w:rPr>
          <w:rFonts w:ascii="Times New Roman" w:hAnsi="Times New Roman" w:cs="Times New Roman"/>
          <w:sz w:val="24"/>
          <w:szCs w:val="24"/>
        </w:rPr>
      </w:pPr>
      <w:r w:rsidRPr="0050580B">
        <w:rPr>
          <w:rFonts w:ascii="Times New Roman" w:hAnsi="Times New Roman" w:cs="Times New Roman"/>
          <w:sz w:val="24"/>
          <w:szCs w:val="24"/>
        </w:rPr>
        <w:t xml:space="preserve">Warsztaty, 25 czerwca 2019, </w:t>
      </w:r>
      <w:r w:rsidR="00C758CC" w:rsidRPr="0050580B">
        <w:rPr>
          <w:rFonts w:ascii="Times New Roman" w:hAnsi="Times New Roman" w:cs="Times New Roman"/>
          <w:sz w:val="24"/>
          <w:szCs w:val="24"/>
        </w:rPr>
        <w:t>Uniwersytet Kardynała Stefana Wyszyńskiego w Warszawie</w:t>
      </w:r>
    </w:p>
    <w:p w:rsidR="00C758CC" w:rsidRPr="0050580B" w:rsidRDefault="00C758CC" w:rsidP="00C75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85F" w:rsidRPr="0050580B" w:rsidRDefault="00E41E1E" w:rsidP="00566A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pomysłu do wykonania. Reinkarnacja koncepcji badawczej. </w:t>
      </w:r>
    </w:p>
    <w:p w:rsidR="0050580B" w:rsidRPr="0050580B" w:rsidRDefault="0050580B" w:rsidP="00566A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695" w:rsidRPr="0050580B" w:rsidRDefault="00C94D1F" w:rsidP="009156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Wars</w:t>
      </w:r>
      <w:r w:rsidR="001B45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ztaty skierowane są do badaczy zainteresowanych przebiegiem</w:t>
      </w: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procesu badawczego w praktyce – od zapytania</w:t>
      </w:r>
      <w:r w:rsidR="00CD51D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ofertowego</w:t>
      </w: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, tzw. „</w:t>
      </w:r>
      <w:proofErr w:type="spellStart"/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briefu</w:t>
      </w:r>
      <w:proofErr w:type="spellEnd"/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” do uzyskania wyników</w:t>
      </w:r>
      <w:r w:rsidR="001B45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warsztatu będzie 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wspólne 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przewędrowanie przez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dylematy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ograniczenia 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proces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u badawczego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przykładzie rzeczywistego 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badania 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realizowanego na zlecenie instytucji samorządowej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koniec 2018 roku</w:t>
      </w:r>
      <w:r w:rsidR="0027068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5695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dotyczącego 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 wizerunku </w:t>
      </w:r>
      <w:r w:rsidR="00915695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jednego z województw. </w:t>
      </w:r>
      <w:r w:rsidR="000C2F0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W trakcie warsztatu wykorzystane zostaną doświadczenia Narodowego Centrum Kultury w realizacji projektów badawczych, zarówno na etapie koncepcyjnym, jak i realizacyjnym.</w:t>
      </w:r>
    </w:p>
    <w:p w:rsidR="00915695" w:rsidRPr="0050580B" w:rsidRDefault="00915695" w:rsidP="009156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695" w:rsidRPr="0050580B" w:rsidRDefault="00C94D1F" w:rsidP="009156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Uczestnicy warsztatów</w:t>
      </w:r>
      <w:r w:rsidR="001B45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wcielą się w rolę</w:t>
      </w: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5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kierownika </w:t>
      </w: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CD51D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695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stojącego przed dylematami badawczymi. 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W zajęciach zostanie położony</w:t>
      </w:r>
      <w:bookmarkStart w:id="0" w:name="_GoBack"/>
      <w:bookmarkEnd w:id="0"/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nacisk n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15695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metody pomiaru, </w:t>
      </w:r>
      <w:r w:rsidR="00C758CC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operacjonalizację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interpretację wyników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. Uczestnicy będą planowali poszczególne etapy badania mając do dyspozycji rzeczyw</w:t>
      </w:r>
      <w:r w:rsidR="00474D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isty opis przedmiotu zamówienia. Swój pomysł zderzą 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z innymi proponowanymi koncepcjami badawczym</w:t>
      </w:r>
      <w:r w:rsidR="00474DD9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i oraz wspólnie przedyskutują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mocne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71FA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łabe strony każdej z propozycji. Przedmiotem dyskusji staną się również ro</w:t>
      </w:r>
      <w:r w:rsidR="00504C0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związania</w:t>
      </w:r>
      <w:r w:rsidR="002D24F7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zastosowane w rzeczywistym badaniu. </w:t>
      </w:r>
    </w:p>
    <w:p w:rsidR="00915695" w:rsidRPr="0050580B" w:rsidRDefault="00915695" w:rsidP="009156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695" w:rsidRPr="0050580B" w:rsidRDefault="002D24F7" w:rsidP="009156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będą zawierały komponent teoretyczny dotyczący 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interdyscyplinarnej subdyscypliny - 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budowania marek miejsc (</w:t>
      </w:r>
      <w:r w:rsidR="00C94D1F" w:rsidRPr="005058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ang. </w:t>
      </w:r>
      <w:r w:rsidR="00716A1D" w:rsidRPr="005058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place </w:t>
      </w:r>
      <w:proofErr w:type="spellStart"/>
      <w:r w:rsidR="00716A1D" w:rsidRPr="005058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branding</w:t>
      </w:r>
      <w:proofErr w:type="spellEnd"/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w założeniu 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której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miejsce – region, może stać się konkurencyjny dopiero wówczas, gdy komunikuje się w odpowiedni sposób jego tożsamość i atrybuty.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warsztatu </w:t>
      </w:r>
      <w:r w:rsidR="006D7413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zapoznają się z</w:t>
      </w:r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413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możliwościami delimitacji </w:t>
      </w:r>
      <w:r w:rsidR="006D7413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kulturowej regionu oraz </w:t>
      </w:r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sposobami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analizy tożsamości 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kulturowej </w:t>
      </w:r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metod </w:t>
      </w:r>
      <w:r w:rsidR="00716A1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semiotycznych i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etnolingwistycznych</w:t>
      </w:r>
      <w:proofErr w:type="spellEnd"/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ramach </w:t>
      </w:r>
      <w:r w:rsidR="00B752E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podejścia </w:t>
      </w:r>
      <w:proofErr w:type="spellStart"/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kognitywistycznego</w:t>
      </w:r>
      <w:proofErr w:type="spellEnd"/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2E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warsztatu </w:t>
      </w:r>
      <w:r w:rsidR="00630566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zapoznają się z </w:t>
      </w:r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narzędziami badawczymi,</w:t>
      </w:r>
      <w:r w:rsidR="006D7413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pozwalają na poznawanie atrybutów </w:t>
      </w:r>
      <w:r w:rsidR="00716A1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regionu </w:t>
      </w:r>
      <w:r w:rsidR="006D7413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perspektywy </w:t>
      </w:r>
      <w:r w:rsidR="00716A1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mieszkańców</w:t>
      </w:r>
      <w:r w:rsidR="00545D5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(mapy mentalne, definicja kognitywna oraz wy</w:t>
      </w:r>
      <w:r w:rsidR="00716A1D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wiady kognitywne).</w:t>
      </w:r>
    </w:p>
    <w:p w:rsidR="0050580B" w:rsidRPr="0050580B" w:rsidRDefault="0050580B" w:rsidP="00566A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8CC" w:rsidRPr="0050580B" w:rsidRDefault="002D24F7" w:rsidP="00566A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Efektem warsztatu będą wspólnie </w:t>
      </w:r>
      <w:r w:rsidR="00C94D1F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>wypracowane rekomendacje metodologiczne</w:t>
      </w:r>
      <w:r w:rsidR="007C2422" w:rsidRPr="00505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kolejnych etapów badania marki regionalnej. </w:t>
      </w:r>
    </w:p>
    <w:sectPr w:rsidR="00C758CC" w:rsidRPr="0050580B" w:rsidSect="0000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CC"/>
    <w:rsid w:val="00001FBD"/>
    <w:rsid w:val="000C2F0D"/>
    <w:rsid w:val="0012677F"/>
    <w:rsid w:val="00126908"/>
    <w:rsid w:val="00176537"/>
    <w:rsid w:val="001B45D9"/>
    <w:rsid w:val="00270686"/>
    <w:rsid w:val="0027069D"/>
    <w:rsid w:val="0027758F"/>
    <w:rsid w:val="002D24F7"/>
    <w:rsid w:val="0035085F"/>
    <w:rsid w:val="00440508"/>
    <w:rsid w:val="00460138"/>
    <w:rsid w:val="00474DD9"/>
    <w:rsid w:val="00504C06"/>
    <w:rsid w:val="0050580B"/>
    <w:rsid w:val="00545D52"/>
    <w:rsid w:val="00566AC2"/>
    <w:rsid w:val="0061734B"/>
    <w:rsid w:val="006236BF"/>
    <w:rsid w:val="00630566"/>
    <w:rsid w:val="006D7413"/>
    <w:rsid w:val="00716A1D"/>
    <w:rsid w:val="007C2422"/>
    <w:rsid w:val="00871CD9"/>
    <w:rsid w:val="00915695"/>
    <w:rsid w:val="00971FAD"/>
    <w:rsid w:val="00A47B05"/>
    <w:rsid w:val="00A95835"/>
    <w:rsid w:val="00B752E6"/>
    <w:rsid w:val="00B86A65"/>
    <w:rsid w:val="00BD1F74"/>
    <w:rsid w:val="00C6602B"/>
    <w:rsid w:val="00C758CC"/>
    <w:rsid w:val="00C94D1F"/>
    <w:rsid w:val="00CD51DF"/>
    <w:rsid w:val="00E40F05"/>
    <w:rsid w:val="00E41E1E"/>
    <w:rsid w:val="00E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C758CC"/>
  </w:style>
  <w:style w:type="paragraph" w:styleId="Tekstdymka">
    <w:name w:val="Balloon Text"/>
    <w:basedOn w:val="Normalny"/>
    <w:link w:val="TekstdymkaZnak"/>
    <w:uiPriority w:val="99"/>
    <w:semiHidden/>
    <w:unhideWhenUsed/>
    <w:rsid w:val="0091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95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A47B05"/>
  </w:style>
  <w:style w:type="paragraph" w:customStyle="1" w:styleId="m8947095672538978714gmail-m2753207297933207697gmail-msobodytext2">
    <w:name w:val="m_8947095672538978714gmail-m_2753207297933207697gmail-msobodytext2"/>
    <w:basedOn w:val="Normalny"/>
    <w:rsid w:val="00A4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47095672538978714gmail-m2753207297933207697gmail-msolistparagraph">
    <w:name w:val="m_8947095672538978714gmail-m_2753207297933207697gmail-msolistparagraph"/>
    <w:basedOn w:val="Normalny"/>
    <w:rsid w:val="00A4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53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1942-3257-480A-8C16-A6C738A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Pol</dc:creator>
  <cp:lastModifiedBy>Izabela Bukalska</cp:lastModifiedBy>
  <cp:revision>3</cp:revision>
  <cp:lastPrinted>2019-02-19T14:33:00Z</cp:lastPrinted>
  <dcterms:created xsi:type="dcterms:W3CDTF">2019-03-10T23:39:00Z</dcterms:created>
  <dcterms:modified xsi:type="dcterms:W3CDTF">2019-03-11T14:53:00Z</dcterms:modified>
</cp:coreProperties>
</file>